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11F0" w:rsidRPr="00E117A8" w:rsidRDefault="00BB5262" w:rsidP="001511F0">
      <w:pPr>
        <w:jc w:val="center"/>
        <w:rPr>
          <w:b/>
          <w:lang w:val="en-US"/>
        </w:rPr>
      </w:pPr>
      <w:r>
        <w:rPr>
          <w:b/>
          <w:lang w:val="en-US"/>
        </w:rPr>
        <w:t>202</w:t>
      </w:r>
      <w:r w:rsidR="00F746B5">
        <w:rPr>
          <w:b/>
          <w:lang w:val="en-US"/>
        </w:rPr>
        <w:t xml:space="preserve">2 </w:t>
      </w:r>
      <w:r w:rsidR="001511F0" w:rsidRPr="00E117A8">
        <w:rPr>
          <w:b/>
          <w:lang w:val="en-US"/>
        </w:rPr>
        <w:t>Sea Turtle Program at Bocas del Toro, Panama Research Assistant Application Information</w:t>
      </w:r>
    </w:p>
    <w:p w:rsidR="001511F0" w:rsidRPr="00E117A8" w:rsidRDefault="001511F0" w:rsidP="00B94C80">
      <w:pPr>
        <w:spacing w:after="0"/>
        <w:jc w:val="both"/>
        <w:rPr>
          <w:lang w:val="en-US"/>
        </w:rPr>
      </w:pPr>
      <w:r w:rsidRPr="00E117A8">
        <w:rPr>
          <w:b/>
          <w:lang w:val="en-US"/>
        </w:rPr>
        <w:t>Project description:</w:t>
      </w:r>
      <w:r w:rsidRPr="00E117A8">
        <w:rPr>
          <w:lang w:val="en-US"/>
        </w:rPr>
        <w:t xml:space="preserve"> Conservation and monitoring of sea turtles </w:t>
      </w:r>
      <w:r w:rsidRPr="00E117A8">
        <w:rPr>
          <w:b/>
          <w:lang w:val="en-US"/>
        </w:rPr>
        <w:t>Organization:</w:t>
      </w:r>
      <w:r w:rsidRPr="00E117A8">
        <w:rPr>
          <w:lang w:val="en-US"/>
        </w:rPr>
        <w:t xml:space="preserve"> Sea Turtle Conservancy (Formerly Caribbean Conservation Corporation) </w:t>
      </w:r>
    </w:p>
    <w:p w:rsidR="007D623C" w:rsidRDefault="001511F0" w:rsidP="00B94C80">
      <w:pPr>
        <w:spacing w:after="0"/>
        <w:jc w:val="both"/>
        <w:rPr>
          <w:lang w:val="es-ES"/>
        </w:rPr>
      </w:pPr>
      <w:r w:rsidRPr="001511F0">
        <w:rPr>
          <w:b/>
          <w:lang w:val="es-ES"/>
        </w:rPr>
        <w:t xml:space="preserve">Location: </w:t>
      </w:r>
      <w:r w:rsidRPr="001511F0">
        <w:rPr>
          <w:lang w:val="es-ES"/>
        </w:rPr>
        <w:t>Bocas del Toro Province and Comarca N</w:t>
      </w:r>
      <w:r w:rsidR="00792DA9">
        <w:rPr>
          <w:lang w:val="es-ES"/>
        </w:rPr>
        <w:t>g</w:t>
      </w:r>
      <w:r w:rsidRPr="001511F0">
        <w:rPr>
          <w:lang w:val="es-ES"/>
        </w:rPr>
        <w:t xml:space="preserve">äbe Buglé, Panama. </w:t>
      </w:r>
    </w:p>
    <w:p w:rsidR="001511F0" w:rsidRPr="00E117A8" w:rsidRDefault="001511F0" w:rsidP="00B94C80">
      <w:pPr>
        <w:spacing w:after="0"/>
        <w:jc w:val="both"/>
        <w:rPr>
          <w:lang w:val="en-US"/>
        </w:rPr>
      </w:pPr>
      <w:r w:rsidRPr="00E117A8">
        <w:rPr>
          <w:b/>
          <w:lang w:val="en-US"/>
        </w:rPr>
        <w:t>Dates:</w:t>
      </w:r>
      <w:r w:rsidRPr="00E117A8">
        <w:rPr>
          <w:lang w:val="en-US"/>
        </w:rPr>
        <w:t xml:space="preserve"> Group 1: </w:t>
      </w:r>
      <w:r w:rsidR="00E117A8">
        <w:rPr>
          <w:lang w:val="en-US"/>
        </w:rPr>
        <w:t xml:space="preserve">1 April – </w:t>
      </w:r>
      <w:r w:rsidR="00BB5262">
        <w:rPr>
          <w:lang w:val="en-US"/>
        </w:rPr>
        <w:t>2</w:t>
      </w:r>
      <w:r w:rsidR="00B4115A">
        <w:rPr>
          <w:lang w:val="en-US"/>
        </w:rPr>
        <w:t xml:space="preserve">7 </w:t>
      </w:r>
      <w:r w:rsidRPr="00E117A8">
        <w:rPr>
          <w:lang w:val="en-US"/>
        </w:rPr>
        <w:t xml:space="preserve">June, </w:t>
      </w:r>
      <w:r w:rsidR="00BB5262">
        <w:rPr>
          <w:lang w:val="en-US"/>
        </w:rPr>
        <w:t>202</w:t>
      </w:r>
      <w:r w:rsidR="00FB1120">
        <w:rPr>
          <w:lang w:val="en-US"/>
        </w:rPr>
        <w:t>2</w:t>
      </w:r>
    </w:p>
    <w:p w:rsidR="001511F0" w:rsidRPr="00E117A8" w:rsidRDefault="00B4115A" w:rsidP="00B94C80">
      <w:pPr>
        <w:spacing w:after="0"/>
        <w:ind w:left="993"/>
        <w:jc w:val="both"/>
        <w:rPr>
          <w:lang w:val="en-US"/>
        </w:rPr>
      </w:pPr>
      <w:r>
        <w:rPr>
          <w:lang w:val="en-US"/>
        </w:rPr>
        <w:t xml:space="preserve">   </w:t>
      </w:r>
      <w:r w:rsidR="00E117A8">
        <w:rPr>
          <w:lang w:val="en-US"/>
        </w:rPr>
        <w:t xml:space="preserve">Group 2: </w:t>
      </w:r>
      <w:r w:rsidR="00F746B5">
        <w:rPr>
          <w:lang w:val="en-US"/>
        </w:rPr>
        <w:t xml:space="preserve">1 July </w:t>
      </w:r>
      <w:r w:rsidR="001511F0" w:rsidRPr="00E117A8">
        <w:rPr>
          <w:lang w:val="en-US"/>
        </w:rPr>
        <w:t xml:space="preserve">– </w:t>
      </w:r>
      <w:r w:rsidR="00F746B5">
        <w:rPr>
          <w:lang w:val="en-US"/>
        </w:rPr>
        <w:t xml:space="preserve">28 </w:t>
      </w:r>
      <w:r w:rsidR="00E117A8">
        <w:rPr>
          <w:lang w:val="en-US"/>
        </w:rPr>
        <w:t xml:space="preserve">September, </w:t>
      </w:r>
      <w:r w:rsidR="00BB5262">
        <w:rPr>
          <w:lang w:val="en-US"/>
        </w:rPr>
        <w:t>202</w:t>
      </w:r>
      <w:r w:rsidR="00FB1120">
        <w:rPr>
          <w:lang w:val="en-US"/>
        </w:rPr>
        <w:t>2</w:t>
      </w:r>
    </w:p>
    <w:p w:rsidR="007D623C" w:rsidRDefault="001511F0" w:rsidP="00B94C80">
      <w:pPr>
        <w:spacing w:after="0"/>
        <w:jc w:val="both"/>
        <w:rPr>
          <w:lang w:val="en-US"/>
        </w:rPr>
      </w:pPr>
      <w:r w:rsidRPr="00E117A8">
        <w:rPr>
          <w:b/>
          <w:lang w:val="en-US"/>
        </w:rPr>
        <w:t>Application Deadline:</w:t>
      </w:r>
      <w:r w:rsidR="00E117A8">
        <w:rPr>
          <w:lang w:val="en-US"/>
        </w:rPr>
        <w:t xml:space="preserve"> </w:t>
      </w:r>
    </w:p>
    <w:p w:rsidR="001511F0" w:rsidRPr="00E117A8" w:rsidRDefault="00E117A8" w:rsidP="00B94C80">
      <w:pPr>
        <w:spacing w:after="0"/>
        <w:jc w:val="both"/>
        <w:rPr>
          <w:lang w:val="en-US"/>
        </w:rPr>
      </w:pPr>
      <w:r>
        <w:rPr>
          <w:lang w:val="en-US"/>
        </w:rPr>
        <w:t>Group 1</w:t>
      </w:r>
      <w:r w:rsidR="007D623C">
        <w:rPr>
          <w:lang w:val="en-US"/>
        </w:rPr>
        <w:t xml:space="preserve"> and 2</w:t>
      </w:r>
      <w:r>
        <w:rPr>
          <w:lang w:val="en-US"/>
        </w:rPr>
        <w:t>: 5 February</w:t>
      </w:r>
      <w:r w:rsidR="00B94C80" w:rsidRPr="00E117A8">
        <w:rPr>
          <w:lang w:val="en-US"/>
        </w:rPr>
        <w:t xml:space="preserve">, </w:t>
      </w:r>
      <w:r w:rsidR="00BB5262">
        <w:rPr>
          <w:lang w:val="en-US"/>
        </w:rPr>
        <w:t>202</w:t>
      </w:r>
      <w:r w:rsidR="00FB1120">
        <w:rPr>
          <w:lang w:val="en-US"/>
        </w:rPr>
        <w:t>2</w:t>
      </w:r>
    </w:p>
    <w:p w:rsidR="001511F0" w:rsidRPr="00E117A8" w:rsidRDefault="001511F0" w:rsidP="00B94C80">
      <w:pPr>
        <w:spacing w:after="0"/>
        <w:ind w:left="2977"/>
        <w:jc w:val="both"/>
        <w:rPr>
          <w:lang w:val="en-US"/>
        </w:rPr>
      </w:pPr>
    </w:p>
    <w:p w:rsidR="001511F0" w:rsidRPr="00E117A8" w:rsidRDefault="001511F0" w:rsidP="001511F0">
      <w:pPr>
        <w:spacing w:after="0"/>
        <w:rPr>
          <w:b/>
          <w:lang w:val="en-US"/>
        </w:rPr>
      </w:pPr>
      <w:r w:rsidRPr="00E117A8">
        <w:rPr>
          <w:b/>
          <w:lang w:val="en-US"/>
        </w:rPr>
        <w:t xml:space="preserve">Project summary: </w:t>
      </w:r>
    </w:p>
    <w:p w:rsidR="001511F0" w:rsidRPr="00E117A8" w:rsidRDefault="001511F0" w:rsidP="001511F0">
      <w:pPr>
        <w:jc w:val="both"/>
        <w:rPr>
          <w:lang w:val="en-US"/>
        </w:rPr>
      </w:pPr>
      <w:r w:rsidRPr="00E117A8">
        <w:rPr>
          <w:lang w:val="en-US"/>
        </w:rPr>
        <w:t xml:space="preserve">Since 2003, STC (Sea Turtle Conservancy) has worked at important Panamanian sea turtle nesting beaches in the Bocas del Toro Province and the Comarca Ngäbe Buglé, from the Changuinola river to the Chiriquí river. Four sea turtle species are found in the waters of Bocas del Toro and the Comarca; Leatherback (Dermochelys coriacea), Hawksbill (Eretmochelys imbricata), Green (Chelonia mydas) and Loggerhead (Caretta caretta). Within this region STC has standardized monitoring, research and protection efforts in collaboration with members of communities close to the nesting beaches. In addition, education and awareness programs have been developed to highlight the importance of protecting and conserving sea turtles and other natural resources. This program has had very positive results. In the last 12 years there has been a reduction in the illegal killing of turtles on the majority of nesting beaches in the area, and an increasing nesting trend for both Leatherback and Hawksbill turtles. Despite these advances, numerous threats remain for the region’s sea turtles, including predation of nests by dogs, increasing pressure on coastal and marine habitats through unregulated tourism development, and the continued hunting of turtles for personal consumption and commercial purposes. </w:t>
      </w:r>
    </w:p>
    <w:p w:rsidR="001511F0" w:rsidRPr="00E117A8" w:rsidRDefault="001511F0" w:rsidP="001511F0">
      <w:pPr>
        <w:rPr>
          <w:b/>
          <w:lang w:val="en-US"/>
        </w:rPr>
      </w:pPr>
      <w:r w:rsidRPr="00E117A8">
        <w:rPr>
          <w:b/>
          <w:lang w:val="en-US"/>
        </w:rPr>
        <w:t xml:space="preserve">Work description: </w:t>
      </w:r>
    </w:p>
    <w:p w:rsidR="001511F0" w:rsidRPr="00E117A8" w:rsidRDefault="001511F0" w:rsidP="001511F0">
      <w:pPr>
        <w:jc w:val="both"/>
        <w:rPr>
          <w:lang w:val="en-US"/>
        </w:rPr>
      </w:pPr>
      <w:r w:rsidRPr="00E117A8">
        <w:rPr>
          <w:lang w:val="en-US"/>
        </w:rPr>
        <w:t xml:space="preserve">A maximum of 12 research assistants (RAs) will be trained in sea turtle monitoring techniques by, and work under the supervision of, the STC’s coordinators. The season is divided into two time periods, March - June and June – September, with six RAs in each time period. The Leatherback season goes from March - </w:t>
      </w:r>
      <w:r w:rsidR="00F40909" w:rsidRPr="00E117A8">
        <w:rPr>
          <w:lang w:val="en-US"/>
        </w:rPr>
        <w:t>August</w:t>
      </w:r>
      <w:r w:rsidRPr="00E117A8">
        <w:rPr>
          <w:lang w:val="en-US"/>
        </w:rPr>
        <w:t xml:space="preserve">, and the hawksbill season May - October. The RA team will be made up of individuals from several countries from around the world, with an emphasis on Latin America and the Caribbean. The primary responsibilities of the RAs will include tagging nesting turtles, collecting biometric data from females during nightly patrols, recording nesting activity during morning track surveys, nest monitoring and excavation, and other pertinent data collection. </w:t>
      </w:r>
    </w:p>
    <w:p w:rsidR="001511F0" w:rsidRPr="00E117A8" w:rsidRDefault="001511F0" w:rsidP="001511F0">
      <w:pPr>
        <w:jc w:val="both"/>
        <w:rPr>
          <w:lang w:val="en-US"/>
        </w:rPr>
      </w:pPr>
      <w:r w:rsidRPr="00E117A8">
        <w:rPr>
          <w:lang w:val="en-US"/>
        </w:rPr>
        <w:t xml:space="preserve">RAs can expect to work very long hours, throughout the day and night, often with little sleep. Beach patrols require walking between 6 to 12 kilometers in soft sand and in extreme weather conditions. The patrols take from 4 to 6 hours; therefore an excellent physical condition is a requirement for the RA positions. </w:t>
      </w:r>
    </w:p>
    <w:p w:rsidR="001511F0" w:rsidRPr="00E117A8" w:rsidRDefault="001511F0" w:rsidP="001511F0">
      <w:pPr>
        <w:jc w:val="both"/>
        <w:rPr>
          <w:lang w:val="en-US"/>
        </w:rPr>
      </w:pPr>
      <w:r w:rsidRPr="00E117A8">
        <w:rPr>
          <w:lang w:val="en-US"/>
        </w:rPr>
        <w:t xml:space="preserve">The work will be developed in three different beaches in Bocas del Toro Province: Soropta, Long Beach and Chiriquí Beach. RAs will rotate among the three beaches while participating in the sea turtle program. </w:t>
      </w:r>
    </w:p>
    <w:p w:rsidR="001511F0" w:rsidRPr="00E117A8" w:rsidRDefault="001511F0" w:rsidP="001511F0">
      <w:pPr>
        <w:jc w:val="both"/>
        <w:rPr>
          <w:lang w:val="en-US"/>
        </w:rPr>
      </w:pPr>
      <w:r w:rsidRPr="00E117A8">
        <w:rPr>
          <w:lang w:val="en-US"/>
        </w:rPr>
        <w:t xml:space="preserve">The RAs will work with the STC Education and Outreach Coordinator to develop and participate in various environmental awareness and educational activities with members of the Bocas del Toro community. </w:t>
      </w:r>
    </w:p>
    <w:p w:rsidR="001511F0" w:rsidRPr="00E117A8" w:rsidRDefault="001511F0" w:rsidP="001511F0">
      <w:pPr>
        <w:jc w:val="both"/>
        <w:rPr>
          <w:b/>
          <w:lang w:val="en-US"/>
        </w:rPr>
      </w:pPr>
    </w:p>
    <w:p w:rsidR="001511F0" w:rsidRPr="00E117A8" w:rsidRDefault="001511F0" w:rsidP="001511F0">
      <w:pPr>
        <w:jc w:val="both"/>
        <w:rPr>
          <w:b/>
          <w:lang w:val="en-US"/>
        </w:rPr>
      </w:pPr>
    </w:p>
    <w:p w:rsidR="001511F0" w:rsidRPr="00E117A8" w:rsidRDefault="001511F0" w:rsidP="001511F0">
      <w:pPr>
        <w:jc w:val="both"/>
        <w:rPr>
          <w:b/>
          <w:lang w:val="en-US"/>
        </w:rPr>
      </w:pPr>
    </w:p>
    <w:p w:rsidR="001511F0" w:rsidRPr="00E117A8" w:rsidRDefault="001511F0" w:rsidP="001511F0">
      <w:pPr>
        <w:jc w:val="both"/>
        <w:rPr>
          <w:b/>
          <w:lang w:val="en-US"/>
        </w:rPr>
      </w:pPr>
    </w:p>
    <w:p w:rsidR="001511F0" w:rsidRPr="00E117A8" w:rsidRDefault="001511F0" w:rsidP="001511F0">
      <w:pPr>
        <w:jc w:val="both"/>
        <w:rPr>
          <w:b/>
          <w:lang w:val="en-US"/>
        </w:rPr>
      </w:pPr>
    </w:p>
    <w:p w:rsidR="001511F0" w:rsidRPr="00E117A8" w:rsidRDefault="001511F0" w:rsidP="001511F0">
      <w:pPr>
        <w:jc w:val="both"/>
        <w:rPr>
          <w:b/>
          <w:lang w:val="en-US"/>
        </w:rPr>
      </w:pPr>
    </w:p>
    <w:p w:rsidR="001511F0" w:rsidRPr="00E117A8" w:rsidRDefault="001511F0" w:rsidP="001511F0">
      <w:pPr>
        <w:jc w:val="both"/>
        <w:rPr>
          <w:b/>
          <w:lang w:val="en-US"/>
        </w:rPr>
      </w:pPr>
    </w:p>
    <w:p w:rsidR="001511F0" w:rsidRPr="00E117A8" w:rsidRDefault="001511F0" w:rsidP="001511F0">
      <w:pPr>
        <w:jc w:val="both"/>
        <w:rPr>
          <w:b/>
          <w:lang w:val="en-US"/>
        </w:rPr>
      </w:pPr>
    </w:p>
    <w:p w:rsidR="001511F0" w:rsidRPr="00E117A8" w:rsidRDefault="001511F0" w:rsidP="001511F0">
      <w:pPr>
        <w:jc w:val="both"/>
        <w:rPr>
          <w:b/>
          <w:lang w:val="en-US"/>
        </w:rPr>
      </w:pPr>
    </w:p>
    <w:p w:rsidR="001511F0" w:rsidRPr="00E117A8" w:rsidRDefault="001511F0" w:rsidP="001511F0">
      <w:pPr>
        <w:jc w:val="both"/>
        <w:rPr>
          <w:b/>
          <w:lang w:val="en-US"/>
        </w:rPr>
      </w:pPr>
    </w:p>
    <w:p w:rsidR="001511F0" w:rsidRPr="00E117A8" w:rsidRDefault="001511F0" w:rsidP="001511F0">
      <w:pPr>
        <w:jc w:val="both"/>
        <w:rPr>
          <w:b/>
          <w:lang w:val="en-US"/>
        </w:rPr>
      </w:pPr>
    </w:p>
    <w:p w:rsidR="001511F0" w:rsidRPr="00E117A8" w:rsidRDefault="001511F0" w:rsidP="001511F0">
      <w:pPr>
        <w:jc w:val="both"/>
        <w:rPr>
          <w:b/>
          <w:lang w:val="en-US"/>
        </w:rPr>
      </w:pPr>
    </w:p>
    <w:p w:rsidR="001511F0" w:rsidRPr="00E117A8" w:rsidRDefault="001511F0" w:rsidP="001511F0">
      <w:pPr>
        <w:jc w:val="both"/>
        <w:rPr>
          <w:b/>
          <w:lang w:val="en-US"/>
        </w:rPr>
      </w:pPr>
    </w:p>
    <w:p w:rsidR="001511F0" w:rsidRPr="00E117A8" w:rsidRDefault="001511F0" w:rsidP="001511F0">
      <w:pPr>
        <w:jc w:val="both"/>
        <w:rPr>
          <w:b/>
          <w:lang w:val="en-US"/>
        </w:rPr>
      </w:pPr>
    </w:p>
    <w:p w:rsidR="001511F0" w:rsidRPr="00E117A8" w:rsidRDefault="001511F0" w:rsidP="001511F0">
      <w:pPr>
        <w:jc w:val="both"/>
        <w:rPr>
          <w:b/>
          <w:lang w:val="en-US"/>
        </w:rPr>
      </w:pPr>
    </w:p>
    <w:p w:rsidR="001511F0" w:rsidRPr="00E117A8" w:rsidRDefault="001511F0" w:rsidP="001511F0">
      <w:pPr>
        <w:jc w:val="both"/>
        <w:rPr>
          <w:b/>
          <w:lang w:val="en-US"/>
        </w:rPr>
      </w:pPr>
    </w:p>
    <w:p w:rsidR="001511F0" w:rsidRPr="00E117A8" w:rsidRDefault="001511F0" w:rsidP="001511F0">
      <w:pPr>
        <w:jc w:val="both"/>
        <w:rPr>
          <w:b/>
          <w:lang w:val="en-US"/>
        </w:rPr>
      </w:pPr>
    </w:p>
    <w:p w:rsidR="001511F0" w:rsidRPr="00E117A8" w:rsidRDefault="001511F0" w:rsidP="001511F0">
      <w:pPr>
        <w:jc w:val="both"/>
        <w:rPr>
          <w:b/>
          <w:lang w:val="en-US"/>
        </w:rPr>
      </w:pPr>
    </w:p>
    <w:p w:rsidR="001511F0" w:rsidRPr="00E117A8" w:rsidRDefault="001511F0" w:rsidP="001511F0">
      <w:pPr>
        <w:jc w:val="both"/>
        <w:rPr>
          <w:b/>
          <w:lang w:val="en-US"/>
        </w:rPr>
      </w:pPr>
    </w:p>
    <w:p w:rsidR="001511F0" w:rsidRPr="00E117A8" w:rsidRDefault="001511F0" w:rsidP="001511F0">
      <w:pPr>
        <w:jc w:val="both"/>
        <w:rPr>
          <w:b/>
          <w:lang w:val="en-US"/>
        </w:rPr>
      </w:pPr>
    </w:p>
    <w:p w:rsidR="001511F0" w:rsidRPr="00E117A8" w:rsidRDefault="001511F0" w:rsidP="001511F0">
      <w:pPr>
        <w:jc w:val="both"/>
        <w:rPr>
          <w:b/>
          <w:lang w:val="en-US"/>
        </w:rPr>
      </w:pPr>
      <w:r w:rsidRPr="00E117A8">
        <w:rPr>
          <w:b/>
          <w:lang w:val="en-US"/>
        </w:rPr>
        <w:t xml:space="preserve">Information about Research Assistant Application </w:t>
      </w:r>
    </w:p>
    <w:p w:rsidR="001511F0" w:rsidRPr="00E117A8" w:rsidRDefault="001511F0" w:rsidP="001511F0">
      <w:pPr>
        <w:jc w:val="both"/>
        <w:rPr>
          <w:b/>
          <w:lang w:val="en-US"/>
        </w:rPr>
      </w:pPr>
      <w:r w:rsidRPr="00E117A8">
        <w:rPr>
          <w:b/>
          <w:lang w:val="en-US"/>
        </w:rPr>
        <w:t xml:space="preserve">Research Assistantship (RA) positions are voluntary and selected RAs are expected to plan and finance their own travel to and from Bocas del Toro. Selected RAs will receive board and lodging at the STC Field Station for the duration of their time working for STC in Bocas del Toro and the Comarca. </w:t>
      </w:r>
    </w:p>
    <w:p w:rsidR="001511F0" w:rsidRPr="00E117A8" w:rsidRDefault="001511F0" w:rsidP="001511F0">
      <w:pPr>
        <w:jc w:val="both"/>
        <w:rPr>
          <w:lang w:val="en-US"/>
        </w:rPr>
      </w:pPr>
      <w:r w:rsidRPr="00E117A8">
        <w:rPr>
          <w:lang w:val="en-US"/>
        </w:rPr>
        <w:t xml:space="preserve">Good knowledge of Spanish and English, education in biology or related fields, previous fieldwork experience in the tropics, experience working/living in multicultural environments, experience working/living in isolated locations for extended periods, previous experience in environmental education and availability for the entire period of the program greatly improve the chance of being selected for a position. </w:t>
      </w:r>
    </w:p>
    <w:p w:rsidR="001511F0" w:rsidRPr="00E117A8" w:rsidRDefault="001511F0" w:rsidP="001511F0">
      <w:pPr>
        <w:jc w:val="both"/>
        <w:rPr>
          <w:lang w:val="en-US"/>
        </w:rPr>
      </w:pPr>
      <w:r w:rsidRPr="00E117A8">
        <w:rPr>
          <w:lang w:val="en-US"/>
        </w:rPr>
        <w:t xml:space="preserve">STC alumni RAs have gone on to work for conservation organizations, universities and government agencies worldwide. </w:t>
      </w:r>
    </w:p>
    <w:p w:rsidR="001511F0" w:rsidRPr="00E117A8" w:rsidRDefault="001511F0" w:rsidP="001511F0">
      <w:pPr>
        <w:jc w:val="both"/>
        <w:rPr>
          <w:lang w:val="en-US"/>
        </w:rPr>
      </w:pPr>
      <w:r w:rsidRPr="00E117A8">
        <w:rPr>
          <w:lang w:val="en-US"/>
        </w:rPr>
        <w:t xml:space="preserve">To apply, please fill out the Application Form (see following page) and send to </w:t>
      </w:r>
      <w:r w:rsidR="00F40909" w:rsidRPr="00E117A8">
        <w:rPr>
          <w:lang w:val="en-US"/>
        </w:rPr>
        <w:t>Raúl García</w:t>
      </w:r>
      <w:r w:rsidRPr="00E117A8">
        <w:rPr>
          <w:lang w:val="en-US"/>
        </w:rPr>
        <w:t xml:space="preserve"> at </w:t>
      </w:r>
      <w:r w:rsidR="00B94C80" w:rsidRPr="00E117A8">
        <w:rPr>
          <w:u w:val="single"/>
          <w:lang w:val="en-US"/>
        </w:rPr>
        <w:t>assistantcoordinator</w:t>
      </w:r>
      <w:r w:rsidRPr="00E117A8">
        <w:rPr>
          <w:u w:val="single"/>
          <w:lang w:val="en-US"/>
        </w:rPr>
        <w:t>@conserveturtles.org</w:t>
      </w:r>
      <w:r w:rsidRPr="00E117A8">
        <w:rPr>
          <w:lang w:val="en-US"/>
        </w:rPr>
        <w:t xml:space="preserve">, together with: </w:t>
      </w:r>
    </w:p>
    <w:p w:rsidR="001511F0" w:rsidRPr="00E117A8" w:rsidRDefault="001511F0" w:rsidP="001511F0">
      <w:pPr>
        <w:ind w:left="709"/>
        <w:jc w:val="both"/>
        <w:rPr>
          <w:lang w:val="en-US"/>
        </w:rPr>
      </w:pPr>
      <w:r w:rsidRPr="00E117A8">
        <w:rPr>
          <w:lang w:val="en-US"/>
        </w:rPr>
        <w:t xml:space="preserve">A cover letter explaining why you are interested in a Research Assistant position, details of any relevant experience and a statement of your level of proficiency in Spanish and English </w:t>
      </w:r>
    </w:p>
    <w:p w:rsidR="001511F0" w:rsidRPr="00E117A8" w:rsidRDefault="001511F0" w:rsidP="001511F0">
      <w:pPr>
        <w:ind w:left="709"/>
        <w:jc w:val="both"/>
        <w:rPr>
          <w:lang w:val="en-US"/>
        </w:rPr>
      </w:pPr>
      <w:r w:rsidRPr="00E117A8">
        <w:rPr>
          <w:lang w:val="en-US"/>
        </w:rPr>
        <w:t xml:space="preserve">A CV or resume with other pertinent information </w:t>
      </w:r>
    </w:p>
    <w:p w:rsidR="001511F0" w:rsidRPr="00E117A8" w:rsidRDefault="001511F0" w:rsidP="001511F0">
      <w:pPr>
        <w:ind w:left="709"/>
        <w:jc w:val="both"/>
        <w:rPr>
          <w:lang w:val="en-US"/>
        </w:rPr>
      </w:pPr>
      <w:r w:rsidRPr="00E117A8">
        <w:rPr>
          <w:lang w:val="en-US"/>
        </w:rPr>
        <w:t>Names and e-mail contact details of three professional referees</w:t>
      </w:r>
    </w:p>
    <w:p w:rsidR="001511F0" w:rsidRPr="00E117A8" w:rsidRDefault="001511F0" w:rsidP="001511F0">
      <w:pPr>
        <w:ind w:left="709"/>
        <w:jc w:val="both"/>
        <w:rPr>
          <w:lang w:val="en-US"/>
        </w:rPr>
      </w:pPr>
      <w:r w:rsidRPr="00E117A8">
        <w:rPr>
          <w:lang w:val="en-US"/>
        </w:rPr>
        <w:t xml:space="preserve"> </w:t>
      </w:r>
    </w:p>
    <w:p w:rsidR="001511F0" w:rsidRPr="00E117A8" w:rsidRDefault="001511F0" w:rsidP="001511F0">
      <w:pPr>
        <w:jc w:val="both"/>
        <w:rPr>
          <w:b/>
          <w:lang w:val="en-US"/>
        </w:rPr>
      </w:pPr>
      <w:r w:rsidRPr="00E117A8">
        <w:rPr>
          <w:lang w:val="en-US"/>
        </w:rPr>
        <w:t xml:space="preserve">Your application should arrive no later than </w:t>
      </w:r>
      <w:r w:rsidR="00E117A8">
        <w:rPr>
          <w:b/>
          <w:u w:val="single"/>
          <w:lang w:val="en-US"/>
        </w:rPr>
        <w:t xml:space="preserve">5 February </w:t>
      </w:r>
      <w:r w:rsidR="00BB5262">
        <w:rPr>
          <w:b/>
          <w:u w:val="single"/>
          <w:lang w:val="en-US"/>
        </w:rPr>
        <w:t>202</w:t>
      </w:r>
      <w:r w:rsidR="00F746B5">
        <w:rPr>
          <w:b/>
          <w:u w:val="single"/>
          <w:lang w:val="en-US"/>
        </w:rPr>
        <w:t>2</w:t>
      </w:r>
      <w:r w:rsidR="00E117A8">
        <w:rPr>
          <w:b/>
          <w:u w:val="single"/>
          <w:lang w:val="en-US"/>
        </w:rPr>
        <w:t>,</w:t>
      </w:r>
      <w:r w:rsidR="00F40909" w:rsidRPr="00E117A8">
        <w:rPr>
          <w:lang w:val="en-US"/>
        </w:rPr>
        <w:t xml:space="preserve"> for first </w:t>
      </w:r>
      <w:r w:rsidR="007B45F9">
        <w:rPr>
          <w:lang w:val="en-US"/>
        </w:rPr>
        <w:t>and</w:t>
      </w:r>
      <w:r w:rsidR="00F40909" w:rsidRPr="00E117A8">
        <w:rPr>
          <w:lang w:val="en-US"/>
        </w:rPr>
        <w:t xml:space="preserve"> second group. </w:t>
      </w:r>
      <w:r w:rsidRPr="00E117A8">
        <w:rPr>
          <w:lang w:val="en-US"/>
        </w:rPr>
        <w:t xml:space="preserve">Short-listed candidates will be contacted within two weeks of the application deadline. Please </w:t>
      </w:r>
      <w:r w:rsidRPr="00E117A8">
        <w:rPr>
          <w:b/>
          <w:u w:val="single"/>
          <w:lang w:val="en-US"/>
        </w:rPr>
        <w:t>do not phone or e-mail</w:t>
      </w:r>
      <w:r w:rsidRPr="00E117A8">
        <w:rPr>
          <w:lang w:val="en-US"/>
        </w:rPr>
        <w:t xml:space="preserve"> to inquire about the status of your application. </w:t>
      </w:r>
      <w:r w:rsidRPr="00E117A8">
        <w:rPr>
          <w:b/>
          <w:lang w:val="en-US"/>
        </w:rPr>
        <w:t xml:space="preserve">Applicants that do not supply all requested materials will not be considered. </w:t>
      </w:r>
    </w:p>
    <w:p w:rsidR="001511F0" w:rsidRPr="00E117A8" w:rsidRDefault="001511F0" w:rsidP="001511F0">
      <w:pPr>
        <w:jc w:val="both"/>
        <w:rPr>
          <w:b/>
          <w:lang w:val="en-US"/>
        </w:rPr>
      </w:pPr>
    </w:p>
    <w:p w:rsidR="001511F0" w:rsidRPr="00E117A8" w:rsidRDefault="001511F0" w:rsidP="001511F0">
      <w:pPr>
        <w:jc w:val="both"/>
        <w:rPr>
          <w:b/>
          <w:lang w:val="en-US"/>
        </w:rPr>
      </w:pPr>
    </w:p>
    <w:p w:rsidR="001511F0" w:rsidRPr="00E117A8" w:rsidRDefault="001511F0" w:rsidP="001511F0">
      <w:pPr>
        <w:jc w:val="both"/>
        <w:rPr>
          <w:b/>
          <w:lang w:val="en-US"/>
        </w:rPr>
      </w:pPr>
    </w:p>
    <w:p w:rsidR="001511F0" w:rsidRPr="00E117A8" w:rsidRDefault="001511F0" w:rsidP="001511F0">
      <w:pPr>
        <w:jc w:val="both"/>
        <w:rPr>
          <w:b/>
          <w:lang w:val="en-US"/>
        </w:rPr>
      </w:pPr>
    </w:p>
    <w:p w:rsidR="001511F0" w:rsidRPr="00E117A8" w:rsidRDefault="001511F0" w:rsidP="001511F0">
      <w:pPr>
        <w:jc w:val="both"/>
        <w:rPr>
          <w:b/>
          <w:lang w:val="en-US"/>
        </w:rPr>
      </w:pPr>
    </w:p>
    <w:p w:rsidR="001511F0" w:rsidRPr="00E117A8" w:rsidRDefault="001511F0" w:rsidP="001511F0">
      <w:pPr>
        <w:jc w:val="both"/>
        <w:rPr>
          <w:b/>
          <w:lang w:val="en-US"/>
        </w:rPr>
      </w:pPr>
    </w:p>
    <w:p w:rsidR="001511F0" w:rsidRPr="00E117A8" w:rsidRDefault="001511F0" w:rsidP="001511F0">
      <w:pPr>
        <w:jc w:val="both"/>
        <w:rPr>
          <w:b/>
          <w:lang w:val="en-US"/>
        </w:rPr>
      </w:pPr>
    </w:p>
    <w:p w:rsidR="001511F0" w:rsidRPr="00E117A8" w:rsidRDefault="00BB5262" w:rsidP="001511F0">
      <w:pPr>
        <w:jc w:val="center"/>
        <w:rPr>
          <w:b/>
          <w:sz w:val="28"/>
          <w:lang w:val="en-US"/>
        </w:rPr>
      </w:pPr>
      <w:r>
        <w:rPr>
          <w:b/>
          <w:sz w:val="28"/>
          <w:lang w:val="en-US"/>
        </w:rPr>
        <w:t>202</w:t>
      </w:r>
      <w:r w:rsidR="007B45F9">
        <w:rPr>
          <w:b/>
          <w:sz w:val="28"/>
          <w:lang w:val="en-US"/>
        </w:rPr>
        <w:t xml:space="preserve">2 </w:t>
      </w:r>
      <w:r w:rsidR="001511F0" w:rsidRPr="00E117A8">
        <w:rPr>
          <w:b/>
          <w:sz w:val="28"/>
          <w:lang w:val="en-US"/>
        </w:rPr>
        <w:t>Sea Turtle Program at Bocas del Toro, Panama Research Assistant Application Form</w:t>
      </w:r>
    </w:p>
    <w:p w:rsidR="001511F0" w:rsidRPr="00E117A8" w:rsidRDefault="001511F0" w:rsidP="001511F0">
      <w:pPr>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2272"/>
        <w:gridCol w:w="844"/>
        <w:gridCol w:w="988"/>
        <w:gridCol w:w="417"/>
        <w:gridCol w:w="1818"/>
      </w:tblGrid>
      <w:tr w:rsidR="001511F0" w:rsidRPr="00004EEF" w:rsidTr="00F40909">
        <w:tc>
          <w:tcPr>
            <w:tcW w:w="2161" w:type="dxa"/>
            <w:shd w:val="clear" w:color="auto" w:fill="auto"/>
          </w:tcPr>
          <w:p w:rsidR="001511F0" w:rsidRPr="00004EEF" w:rsidRDefault="001511F0" w:rsidP="00F40909">
            <w:pPr>
              <w:spacing w:after="240" w:line="360" w:lineRule="auto"/>
              <w:jc w:val="center"/>
              <w:rPr>
                <w:b/>
                <w:lang w:val="en-US"/>
              </w:rPr>
            </w:pPr>
          </w:p>
          <w:p w:rsidR="001511F0" w:rsidRPr="00004EEF" w:rsidRDefault="001511F0" w:rsidP="00F40909">
            <w:pPr>
              <w:spacing w:after="240" w:line="360" w:lineRule="auto"/>
              <w:jc w:val="center"/>
              <w:rPr>
                <w:b/>
                <w:lang w:val="es-ES"/>
              </w:rPr>
            </w:pPr>
            <w:r w:rsidRPr="00004EEF">
              <w:rPr>
                <w:b/>
                <w:lang w:val="es-ES"/>
              </w:rPr>
              <w:t>FULL NAME</w:t>
            </w:r>
          </w:p>
        </w:tc>
        <w:tc>
          <w:tcPr>
            <w:tcW w:w="3192" w:type="dxa"/>
            <w:gridSpan w:val="2"/>
            <w:shd w:val="clear" w:color="auto" w:fill="auto"/>
          </w:tcPr>
          <w:p w:rsidR="002D5B5D" w:rsidRDefault="002D5B5D" w:rsidP="00F40909">
            <w:pPr>
              <w:spacing w:after="240" w:line="360" w:lineRule="auto"/>
              <w:jc w:val="center"/>
              <w:rPr>
                <w:lang w:val="es-ES"/>
              </w:rPr>
            </w:pPr>
          </w:p>
          <w:p w:rsidR="001511F0" w:rsidRPr="00004EEF" w:rsidRDefault="001511F0" w:rsidP="00F40909">
            <w:pPr>
              <w:spacing w:after="240" w:line="360" w:lineRule="auto"/>
              <w:jc w:val="center"/>
              <w:rPr>
                <w:lang w:val="es-ES"/>
              </w:rPr>
            </w:pPr>
          </w:p>
        </w:tc>
        <w:tc>
          <w:tcPr>
            <w:tcW w:w="1418" w:type="dxa"/>
            <w:gridSpan w:val="2"/>
            <w:shd w:val="clear" w:color="auto" w:fill="auto"/>
          </w:tcPr>
          <w:p w:rsidR="001511F0" w:rsidRPr="00004EEF" w:rsidRDefault="001511F0" w:rsidP="00F40909">
            <w:pPr>
              <w:spacing w:after="240" w:line="360" w:lineRule="auto"/>
              <w:jc w:val="center"/>
              <w:rPr>
                <w:b/>
                <w:lang w:val="es-ES"/>
              </w:rPr>
            </w:pPr>
          </w:p>
          <w:p w:rsidR="001511F0" w:rsidRPr="00004EEF" w:rsidRDefault="001511F0" w:rsidP="00F40909">
            <w:pPr>
              <w:spacing w:after="240" w:line="360" w:lineRule="auto"/>
              <w:jc w:val="center"/>
              <w:rPr>
                <w:b/>
                <w:lang w:val="es-ES"/>
              </w:rPr>
            </w:pPr>
            <w:r w:rsidRPr="00004EEF">
              <w:rPr>
                <w:b/>
                <w:lang w:val="es-ES"/>
              </w:rPr>
              <w:t>AGE</w:t>
            </w:r>
          </w:p>
        </w:tc>
        <w:tc>
          <w:tcPr>
            <w:tcW w:w="1873" w:type="dxa"/>
            <w:shd w:val="clear" w:color="auto" w:fill="auto"/>
          </w:tcPr>
          <w:p w:rsidR="002D5B5D" w:rsidRDefault="002D5B5D" w:rsidP="00F40909">
            <w:pPr>
              <w:spacing w:after="240" w:line="360" w:lineRule="auto"/>
              <w:jc w:val="center"/>
              <w:rPr>
                <w:lang w:val="es-ES"/>
              </w:rPr>
            </w:pPr>
          </w:p>
          <w:p w:rsidR="001511F0" w:rsidRPr="00004EEF" w:rsidRDefault="001511F0" w:rsidP="00F40909">
            <w:pPr>
              <w:spacing w:after="240" w:line="360" w:lineRule="auto"/>
              <w:jc w:val="center"/>
              <w:rPr>
                <w:lang w:val="es-ES"/>
              </w:rPr>
            </w:pPr>
          </w:p>
        </w:tc>
      </w:tr>
      <w:tr w:rsidR="001511F0" w:rsidRPr="00004EEF" w:rsidTr="00F40909">
        <w:tc>
          <w:tcPr>
            <w:tcW w:w="2161" w:type="dxa"/>
            <w:shd w:val="clear" w:color="auto" w:fill="auto"/>
          </w:tcPr>
          <w:p w:rsidR="001511F0" w:rsidRPr="00004EEF" w:rsidRDefault="001511F0" w:rsidP="00F40909">
            <w:pPr>
              <w:spacing w:after="240" w:line="360" w:lineRule="auto"/>
              <w:jc w:val="center"/>
              <w:rPr>
                <w:b/>
                <w:lang w:val="es-ES"/>
              </w:rPr>
            </w:pPr>
          </w:p>
          <w:p w:rsidR="001511F0" w:rsidRPr="00004EEF" w:rsidRDefault="001511F0" w:rsidP="00F40909">
            <w:pPr>
              <w:spacing w:after="240" w:line="360" w:lineRule="auto"/>
              <w:jc w:val="center"/>
              <w:rPr>
                <w:b/>
                <w:lang w:val="es-ES"/>
              </w:rPr>
            </w:pPr>
            <w:r w:rsidRPr="00004EEF">
              <w:rPr>
                <w:b/>
                <w:lang w:val="es-ES"/>
              </w:rPr>
              <w:t>ADDRESS</w:t>
            </w:r>
          </w:p>
        </w:tc>
        <w:tc>
          <w:tcPr>
            <w:tcW w:w="6483" w:type="dxa"/>
            <w:gridSpan w:val="5"/>
            <w:shd w:val="clear" w:color="auto" w:fill="auto"/>
          </w:tcPr>
          <w:p w:rsidR="001511F0" w:rsidRDefault="001511F0" w:rsidP="00F40909">
            <w:pPr>
              <w:spacing w:after="240" w:line="360" w:lineRule="auto"/>
              <w:jc w:val="both"/>
              <w:rPr>
                <w:lang w:val="es-ES"/>
              </w:rPr>
            </w:pPr>
          </w:p>
          <w:p w:rsidR="002D5B5D" w:rsidRPr="00004EEF" w:rsidRDefault="002D5B5D" w:rsidP="00F40909">
            <w:pPr>
              <w:spacing w:after="240" w:line="360" w:lineRule="auto"/>
              <w:jc w:val="both"/>
              <w:rPr>
                <w:lang w:val="es-ES"/>
              </w:rPr>
            </w:pPr>
          </w:p>
        </w:tc>
      </w:tr>
      <w:tr w:rsidR="001511F0" w:rsidRPr="00004EEF" w:rsidTr="00F40909">
        <w:tc>
          <w:tcPr>
            <w:tcW w:w="2161" w:type="dxa"/>
            <w:shd w:val="clear" w:color="auto" w:fill="auto"/>
          </w:tcPr>
          <w:p w:rsidR="001511F0" w:rsidRPr="00004EEF" w:rsidRDefault="001511F0" w:rsidP="00F40909">
            <w:pPr>
              <w:spacing w:after="240" w:line="360" w:lineRule="auto"/>
              <w:jc w:val="center"/>
              <w:rPr>
                <w:b/>
                <w:lang w:val="es-ES"/>
              </w:rPr>
            </w:pPr>
          </w:p>
          <w:p w:rsidR="001511F0" w:rsidRPr="00004EEF" w:rsidRDefault="001511F0" w:rsidP="00F40909">
            <w:pPr>
              <w:spacing w:after="240" w:line="360" w:lineRule="auto"/>
              <w:jc w:val="center"/>
              <w:rPr>
                <w:b/>
                <w:lang w:val="es-ES"/>
              </w:rPr>
            </w:pPr>
            <w:r w:rsidRPr="00004EEF">
              <w:rPr>
                <w:b/>
                <w:lang w:val="es-ES"/>
              </w:rPr>
              <w:t>TELEPHONE NUMBER</w:t>
            </w:r>
          </w:p>
        </w:tc>
        <w:tc>
          <w:tcPr>
            <w:tcW w:w="6483" w:type="dxa"/>
            <w:gridSpan w:val="5"/>
            <w:shd w:val="clear" w:color="auto" w:fill="auto"/>
          </w:tcPr>
          <w:p w:rsidR="001511F0" w:rsidRDefault="001511F0" w:rsidP="00F40909">
            <w:pPr>
              <w:spacing w:after="240" w:line="360" w:lineRule="auto"/>
              <w:jc w:val="both"/>
              <w:rPr>
                <w:lang w:val="es-ES"/>
              </w:rPr>
            </w:pPr>
          </w:p>
          <w:p w:rsidR="002D5B5D" w:rsidRPr="00004EEF" w:rsidRDefault="002D5B5D" w:rsidP="00F40909">
            <w:pPr>
              <w:spacing w:after="240" w:line="360" w:lineRule="auto"/>
              <w:jc w:val="both"/>
              <w:rPr>
                <w:lang w:val="es-ES"/>
              </w:rPr>
            </w:pPr>
          </w:p>
        </w:tc>
      </w:tr>
      <w:tr w:rsidR="001511F0" w:rsidRPr="00004EEF" w:rsidTr="00F40909">
        <w:tc>
          <w:tcPr>
            <w:tcW w:w="2161" w:type="dxa"/>
            <w:shd w:val="clear" w:color="auto" w:fill="auto"/>
          </w:tcPr>
          <w:p w:rsidR="001511F0" w:rsidRPr="00004EEF" w:rsidRDefault="001511F0" w:rsidP="00F40909">
            <w:pPr>
              <w:spacing w:after="240" w:line="360" w:lineRule="auto"/>
              <w:jc w:val="both"/>
              <w:rPr>
                <w:b/>
                <w:lang w:val="es-ES"/>
              </w:rPr>
            </w:pPr>
          </w:p>
          <w:p w:rsidR="001511F0" w:rsidRPr="00004EEF" w:rsidRDefault="001511F0" w:rsidP="00F40909">
            <w:pPr>
              <w:spacing w:after="240" w:line="360" w:lineRule="auto"/>
              <w:jc w:val="center"/>
              <w:rPr>
                <w:b/>
                <w:lang w:val="es-ES"/>
              </w:rPr>
            </w:pPr>
            <w:r w:rsidRPr="00004EEF">
              <w:rPr>
                <w:b/>
                <w:lang w:val="es-ES"/>
              </w:rPr>
              <w:t>E-MAIL</w:t>
            </w:r>
          </w:p>
        </w:tc>
        <w:tc>
          <w:tcPr>
            <w:tcW w:w="6483" w:type="dxa"/>
            <w:gridSpan w:val="5"/>
            <w:shd w:val="clear" w:color="auto" w:fill="auto"/>
          </w:tcPr>
          <w:p w:rsidR="001511F0" w:rsidRDefault="001511F0" w:rsidP="00F40909">
            <w:pPr>
              <w:spacing w:after="240" w:line="360" w:lineRule="auto"/>
              <w:jc w:val="both"/>
              <w:rPr>
                <w:lang w:val="es-ES"/>
              </w:rPr>
            </w:pPr>
          </w:p>
          <w:p w:rsidR="002D5B5D" w:rsidRPr="00004EEF" w:rsidRDefault="002D5B5D" w:rsidP="00F40909">
            <w:pPr>
              <w:spacing w:after="240" w:line="360" w:lineRule="auto"/>
              <w:jc w:val="both"/>
              <w:rPr>
                <w:lang w:val="es-ES"/>
              </w:rPr>
            </w:pPr>
          </w:p>
        </w:tc>
      </w:tr>
      <w:tr w:rsidR="001511F0" w:rsidRPr="00004EEF" w:rsidTr="00F40909">
        <w:tc>
          <w:tcPr>
            <w:tcW w:w="2161" w:type="dxa"/>
            <w:shd w:val="clear" w:color="auto" w:fill="auto"/>
          </w:tcPr>
          <w:p w:rsidR="001511F0" w:rsidRPr="00004EEF" w:rsidRDefault="001511F0" w:rsidP="00F40909">
            <w:pPr>
              <w:spacing w:after="240" w:line="360" w:lineRule="auto"/>
              <w:jc w:val="both"/>
              <w:rPr>
                <w:b/>
                <w:lang w:val="es-ES"/>
              </w:rPr>
            </w:pPr>
          </w:p>
          <w:p w:rsidR="001511F0" w:rsidRPr="00004EEF" w:rsidRDefault="001511F0" w:rsidP="00F40909">
            <w:pPr>
              <w:spacing w:after="240" w:line="360" w:lineRule="auto"/>
              <w:jc w:val="center"/>
              <w:rPr>
                <w:b/>
                <w:lang w:val="es-ES"/>
              </w:rPr>
            </w:pPr>
            <w:r w:rsidRPr="00004EEF">
              <w:rPr>
                <w:b/>
                <w:lang w:val="es-ES"/>
              </w:rPr>
              <w:t>SKYPE</w:t>
            </w:r>
          </w:p>
        </w:tc>
        <w:tc>
          <w:tcPr>
            <w:tcW w:w="6483" w:type="dxa"/>
            <w:gridSpan w:val="5"/>
            <w:shd w:val="clear" w:color="auto" w:fill="auto"/>
          </w:tcPr>
          <w:p w:rsidR="001511F0" w:rsidRPr="00004EEF" w:rsidRDefault="001511F0" w:rsidP="00F40909">
            <w:pPr>
              <w:spacing w:after="240" w:line="360" w:lineRule="auto"/>
              <w:jc w:val="both"/>
              <w:rPr>
                <w:lang w:val="es-ES"/>
              </w:rPr>
            </w:pPr>
          </w:p>
        </w:tc>
      </w:tr>
      <w:tr w:rsidR="001511F0" w:rsidRPr="002D5B5D" w:rsidTr="00F40909">
        <w:tc>
          <w:tcPr>
            <w:tcW w:w="8644" w:type="dxa"/>
            <w:gridSpan w:val="6"/>
            <w:shd w:val="clear" w:color="auto" w:fill="auto"/>
          </w:tcPr>
          <w:p w:rsidR="001511F0" w:rsidRPr="00004EEF" w:rsidRDefault="001511F0" w:rsidP="00F40909">
            <w:pPr>
              <w:spacing w:after="0" w:line="240" w:lineRule="atLeast"/>
              <w:jc w:val="center"/>
              <w:rPr>
                <w:b/>
                <w:sz w:val="14"/>
                <w:lang w:val="en-US"/>
              </w:rPr>
            </w:pPr>
          </w:p>
          <w:p w:rsidR="001511F0" w:rsidRPr="00004EEF" w:rsidRDefault="001511F0" w:rsidP="00F40909">
            <w:pPr>
              <w:spacing w:after="0" w:line="240" w:lineRule="atLeast"/>
              <w:jc w:val="center"/>
              <w:rPr>
                <w:b/>
                <w:lang w:val="en-US"/>
              </w:rPr>
            </w:pPr>
            <w:r w:rsidRPr="00004EEF">
              <w:rPr>
                <w:b/>
                <w:lang w:val="en-US"/>
              </w:rPr>
              <w:t>DATES OF AVAILABILITY</w:t>
            </w:r>
          </w:p>
          <w:p w:rsidR="001511F0" w:rsidRPr="00004EEF" w:rsidRDefault="001511F0" w:rsidP="00F40909">
            <w:pPr>
              <w:spacing w:after="0" w:line="240" w:lineRule="atLeast"/>
              <w:jc w:val="both"/>
              <w:rPr>
                <w:sz w:val="20"/>
                <w:lang w:val="en-US"/>
              </w:rPr>
            </w:pPr>
            <w:r w:rsidRPr="00004EEF">
              <w:rPr>
                <w:sz w:val="20"/>
                <w:lang w:val="en-US"/>
              </w:rPr>
              <w:t xml:space="preserve">Please, indicate below which group you would be available </w:t>
            </w:r>
            <w:r w:rsidR="00F40909" w:rsidRPr="00004EEF">
              <w:rPr>
                <w:sz w:val="20"/>
                <w:lang w:val="en-US"/>
              </w:rPr>
              <w:t>for or</w:t>
            </w:r>
            <w:r w:rsidRPr="00004EEF">
              <w:rPr>
                <w:sz w:val="20"/>
                <w:lang w:val="en-US"/>
              </w:rPr>
              <w:t>, if both, which you would prefer</w:t>
            </w:r>
          </w:p>
          <w:p w:rsidR="001511F0" w:rsidRPr="00004EEF" w:rsidRDefault="001511F0" w:rsidP="00F40909">
            <w:pPr>
              <w:spacing w:after="0" w:line="240" w:lineRule="atLeast"/>
              <w:jc w:val="both"/>
              <w:rPr>
                <w:b/>
                <w:sz w:val="12"/>
                <w:lang w:val="en-US"/>
              </w:rPr>
            </w:pPr>
          </w:p>
        </w:tc>
      </w:tr>
      <w:tr w:rsidR="001511F0" w:rsidRPr="00004EEF" w:rsidTr="00F40909">
        <w:tc>
          <w:tcPr>
            <w:tcW w:w="2161" w:type="dxa"/>
            <w:shd w:val="clear" w:color="auto" w:fill="auto"/>
          </w:tcPr>
          <w:p w:rsidR="001511F0" w:rsidRPr="00004EEF" w:rsidRDefault="001511F0" w:rsidP="00F40909">
            <w:pPr>
              <w:spacing w:after="0" w:line="240" w:lineRule="atLeast"/>
              <w:jc w:val="center"/>
              <w:rPr>
                <w:b/>
                <w:lang w:val="en-US"/>
              </w:rPr>
            </w:pPr>
          </w:p>
          <w:p w:rsidR="001511F0" w:rsidRPr="00004EEF" w:rsidRDefault="001511F0" w:rsidP="00F40909">
            <w:pPr>
              <w:spacing w:after="0" w:line="240" w:lineRule="atLeast"/>
              <w:jc w:val="center"/>
              <w:rPr>
                <w:b/>
                <w:lang w:val="es-ES"/>
              </w:rPr>
            </w:pPr>
            <w:r w:rsidRPr="00004EEF">
              <w:rPr>
                <w:b/>
                <w:lang w:val="es-ES"/>
              </w:rPr>
              <w:t>GROUP 1</w:t>
            </w:r>
          </w:p>
          <w:p w:rsidR="001511F0" w:rsidRPr="00004EEF" w:rsidRDefault="00E117A8" w:rsidP="00F40909">
            <w:pPr>
              <w:spacing w:after="0" w:line="240" w:lineRule="atLeast"/>
              <w:jc w:val="center"/>
              <w:rPr>
                <w:lang w:val="es-ES"/>
              </w:rPr>
            </w:pPr>
            <w:r w:rsidRPr="00004EEF">
              <w:rPr>
                <w:lang w:val="es-ES"/>
              </w:rPr>
              <w:t xml:space="preserve">1 April </w:t>
            </w:r>
            <w:r w:rsidR="001511F0" w:rsidRPr="00004EEF">
              <w:rPr>
                <w:lang w:val="es-ES"/>
              </w:rPr>
              <w:t>-</w:t>
            </w:r>
            <w:r w:rsidRPr="00004EEF">
              <w:rPr>
                <w:lang w:val="es-ES"/>
              </w:rPr>
              <w:t xml:space="preserve"> </w:t>
            </w:r>
            <w:r w:rsidR="00D10B07">
              <w:rPr>
                <w:lang w:val="es-ES"/>
              </w:rPr>
              <w:t>2</w:t>
            </w:r>
            <w:r w:rsidR="00543C1B">
              <w:rPr>
                <w:lang w:val="es-ES"/>
              </w:rPr>
              <w:t>7</w:t>
            </w:r>
            <w:r w:rsidR="001511F0" w:rsidRPr="00004EEF">
              <w:rPr>
                <w:lang w:val="es-ES"/>
              </w:rPr>
              <w:t xml:space="preserve"> June</w:t>
            </w:r>
          </w:p>
          <w:p w:rsidR="001511F0" w:rsidRPr="00004EEF" w:rsidRDefault="001511F0" w:rsidP="00F40909">
            <w:pPr>
              <w:spacing w:after="0" w:line="240" w:lineRule="atLeast"/>
              <w:jc w:val="center"/>
              <w:rPr>
                <w:lang w:val="es-ES"/>
              </w:rPr>
            </w:pPr>
          </w:p>
        </w:tc>
        <w:tc>
          <w:tcPr>
            <w:tcW w:w="2342" w:type="dxa"/>
            <w:shd w:val="clear" w:color="auto" w:fill="auto"/>
          </w:tcPr>
          <w:p w:rsidR="001511F0" w:rsidRPr="00004EEF" w:rsidRDefault="001511F0" w:rsidP="00F40909">
            <w:pPr>
              <w:spacing w:after="240" w:line="360" w:lineRule="auto"/>
              <w:jc w:val="both"/>
              <w:rPr>
                <w:lang w:val="es-ES"/>
              </w:rPr>
            </w:pPr>
          </w:p>
        </w:tc>
        <w:tc>
          <w:tcPr>
            <w:tcW w:w="1842" w:type="dxa"/>
            <w:gridSpan w:val="2"/>
            <w:shd w:val="clear" w:color="auto" w:fill="auto"/>
          </w:tcPr>
          <w:p w:rsidR="001511F0" w:rsidRPr="00004EEF" w:rsidRDefault="001511F0" w:rsidP="00F40909">
            <w:pPr>
              <w:spacing w:after="0" w:line="240" w:lineRule="atLeast"/>
              <w:jc w:val="center"/>
              <w:rPr>
                <w:b/>
                <w:lang w:val="es-ES"/>
              </w:rPr>
            </w:pPr>
          </w:p>
          <w:p w:rsidR="001511F0" w:rsidRPr="00004EEF" w:rsidRDefault="001511F0" w:rsidP="00F40909">
            <w:pPr>
              <w:spacing w:after="0" w:line="240" w:lineRule="atLeast"/>
              <w:jc w:val="center"/>
              <w:rPr>
                <w:b/>
                <w:lang w:val="es-ES"/>
              </w:rPr>
            </w:pPr>
            <w:r w:rsidRPr="00004EEF">
              <w:rPr>
                <w:b/>
                <w:lang w:val="es-ES"/>
              </w:rPr>
              <w:t>GROUP 2</w:t>
            </w:r>
          </w:p>
          <w:p w:rsidR="001511F0" w:rsidRPr="00004EEF" w:rsidRDefault="00543C1B" w:rsidP="00E260B8">
            <w:pPr>
              <w:spacing w:after="0" w:line="240" w:lineRule="atLeast"/>
              <w:jc w:val="center"/>
              <w:rPr>
                <w:lang w:val="es-ES"/>
              </w:rPr>
            </w:pPr>
            <w:r>
              <w:rPr>
                <w:lang w:val="es-ES"/>
              </w:rPr>
              <w:t xml:space="preserve">1 July </w:t>
            </w:r>
            <w:r w:rsidR="001511F0" w:rsidRPr="00004EEF">
              <w:rPr>
                <w:lang w:val="es-ES"/>
              </w:rPr>
              <w:t>-</w:t>
            </w:r>
            <w:r>
              <w:rPr>
                <w:lang w:val="es-ES"/>
              </w:rPr>
              <w:t>28</w:t>
            </w:r>
            <w:r w:rsidR="001511F0" w:rsidRPr="00004EEF">
              <w:rPr>
                <w:lang w:val="es-ES"/>
              </w:rPr>
              <w:t xml:space="preserve"> September</w:t>
            </w:r>
          </w:p>
        </w:tc>
        <w:tc>
          <w:tcPr>
            <w:tcW w:w="2299" w:type="dxa"/>
            <w:gridSpan w:val="2"/>
            <w:shd w:val="clear" w:color="auto" w:fill="auto"/>
          </w:tcPr>
          <w:p w:rsidR="001511F0" w:rsidRDefault="001511F0" w:rsidP="00F40909">
            <w:pPr>
              <w:spacing w:after="240" w:line="360" w:lineRule="auto"/>
              <w:jc w:val="both"/>
              <w:rPr>
                <w:lang w:val="es-ES"/>
              </w:rPr>
            </w:pPr>
          </w:p>
          <w:p w:rsidR="002D5B5D" w:rsidRPr="00004EEF" w:rsidRDefault="002D5B5D" w:rsidP="00F40909">
            <w:pPr>
              <w:spacing w:after="240" w:line="360" w:lineRule="auto"/>
              <w:jc w:val="both"/>
              <w:rPr>
                <w:lang w:val="es-ES"/>
              </w:rPr>
            </w:pPr>
          </w:p>
        </w:tc>
      </w:tr>
    </w:tbl>
    <w:p w:rsidR="00B8395D" w:rsidRDefault="00B8395D"/>
    <w:sectPr w:rsidR="00B8395D" w:rsidSect="00B8395D">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embedSystemFonts/>
  <w:revisionView w:inkAnnotations="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1F0"/>
    <w:rsid w:val="00004EEF"/>
    <w:rsid w:val="001511F0"/>
    <w:rsid w:val="00186855"/>
    <w:rsid w:val="002C306B"/>
    <w:rsid w:val="002D5B5D"/>
    <w:rsid w:val="00307ABA"/>
    <w:rsid w:val="0031254C"/>
    <w:rsid w:val="00365424"/>
    <w:rsid w:val="00381738"/>
    <w:rsid w:val="003D32BD"/>
    <w:rsid w:val="00543C1B"/>
    <w:rsid w:val="00792DA9"/>
    <w:rsid w:val="007B45F9"/>
    <w:rsid w:val="007D623C"/>
    <w:rsid w:val="00B4115A"/>
    <w:rsid w:val="00B8395D"/>
    <w:rsid w:val="00B94C80"/>
    <w:rsid w:val="00BB5262"/>
    <w:rsid w:val="00C24D72"/>
    <w:rsid w:val="00D10B07"/>
    <w:rsid w:val="00E117A8"/>
    <w:rsid w:val="00E260B8"/>
    <w:rsid w:val="00F40909"/>
    <w:rsid w:val="00F746B5"/>
    <w:rsid w:val="00FB1120"/>
  </w:rsids>
  <m:mathPr>
    <m:mathFont m:val="Cambria Math"/>
    <m:brkBin m:val="before"/>
    <m:brkBinSub m:val="--"/>
    <m:smallFrac m:val="0"/>
    <m:dispDef m:val="0"/>
    <m:lMargin m:val="0"/>
    <m:rMargin m:val="0"/>
    <m:defJc m:val="centerGroup"/>
    <m:wrapRight/>
    <m:intLim m:val="subSup"/>
    <m:naryLim m:val="subSup"/>
  </m:mathPr>
  <w:themeFontLang w:val="es-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4F80132"/>
  <w15:chartTrackingRefBased/>
  <w15:docId w15:val="{92D34721-256D-BD40-87F8-E23BBB15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rFonts w:ascii="Verdana" w:hAnsi="Verdana"/>
      <w:sz w:val="24"/>
      <w:szCs w:val="24"/>
      <w:lang w:val="es-ES_tradnl"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870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818</Words>
  <Characters>4504</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Mayte Quílez</dc:creator>
  <cp:keywords/>
  <cp:lastModifiedBy>Raul Garcia</cp:lastModifiedBy>
  <cp:revision>2</cp:revision>
  <dcterms:created xsi:type="dcterms:W3CDTF">2021-12-14T16:52:00Z</dcterms:created>
  <dcterms:modified xsi:type="dcterms:W3CDTF">2021-12-14T16:52:00Z</dcterms:modified>
</cp:coreProperties>
</file>